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4F53E5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A9302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C91949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C91949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C91949" w:rsidRPr="00EE7974" w:rsidRDefault="00C91949" w:rsidP="00C91949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C91949" w:rsidRPr="00C91949" w:rsidRDefault="00C91949" w:rsidP="00C91949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C91949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C91949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C91949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C91949" w:rsidP="00C919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C91949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4A2A53" w:rsidRPr="004A2A53" w:rsidRDefault="00973C36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B1</w:t>
            </w:r>
            <w:r w:rsidR="00C91949">
              <w:rPr>
                <w:rFonts w:cs="Calibri"/>
                <w:b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4A2A53" w:rsidRPr="004A2A53" w:rsidRDefault="004A2A53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2A5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B3730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reçel üretim materyallerini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B3730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reçelde pişirme tekniğini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reçelde dolum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4A2A53" w:rsidRPr="002E3BB2" w:rsidRDefault="00973C36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B2</w:t>
            </w:r>
            <w:r w:rsidR="00C91949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4A2A53" w:rsidRPr="004A2A53" w:rsidRDefault="004A2A53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2A5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4A2A53" w:rsidRPr="004A2A53" w:rsidRDefault="004A2A53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A2A53" w:rsidRPr="008C5DDF" w:rsidTr="00E64E0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marmelat üretim materyallerini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E64E0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pulp</w:t>
            </w:r>
            <w:proofErr w:type="spellEnd"/>
            <w:r w:rsidRPr="002E3BB2">
              <w:rPr>
                <w:rFonts w:asciiTheme="minorHAnsi" w:hAnsiTheme="minorHAnsi" w:cstheme="minorHAnsi"/>
                <w:sz w:val="18"/>
                <w:szCs w:val="18"/>
              </w:rPr>
              <w:t xml:space="preserve"> elde ederek pişirir.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A53" w:rsidRPr="002E3BB2" w:rsidRDefault="004A2A53" w:rsidP="004A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marmelatta dolum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4A2A53" w:rsidRPr="002E3BB2" w:rsidRDefault="00973C36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B3</w:t>
            </w:r>
            <w:r w:rsidR="00C91949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4A2A53" w:rsidRPr="004A2A53" w:rsidRDefault="004A2A53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2A5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727F7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Hammaddeleri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727F7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sıvı pekmez üretir.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A53" w:rsidRPr="002E3BB2" w:rsidRDefault="004A2A53" w:rsidP="004A2A53">
            <w:pPr>
              <w:spacing w:after="18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katı pekmez üretir.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4A2A53" w:rsidRPr="002E3BB2" w:rsidRDefault="00973C36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B4</w:t>
            </w:r>
            <w:r w:rsidR="00C91949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4A2A53" w:rsidRPr="004A2A53" w:rsidRDefault="004A2A53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2A5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4A2A53" w:rsidRPr="004A2A53" w:rsidRDefault="004A2A53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A2A53" w:rsidRPr="008C5DDF" w:rsidTr="00366CE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Salça ham maddelerini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E3BB2" w:rsidRPr="008C5DDF" w:rsidTr="00366CE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E3BB2" w:rsidRPr="002E3BB2" w:rsidRDefault="002E3BB2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Salça yardımcı maddelerini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3BB2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2E3BB2" w:rsidRPr="008C5DDF" w:rsidRDefault="002E3BB2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366CE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4A2A53" w:rsidRPr="002E3BB2" w:rsidRDefault="004A2A53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Pulp</w:t>
            </w:r>
            <w:proofErr w:type="spellEnd"/>
            <w:r w:rsidRPr="002E3BB2">
              <w:rPr>
                <w:rFonts w:asciiTheme="minorHAnsi" w:hAnsiTheme="minorHAnsi" w:cstheme="minorHAnsi"/>
                <w:sz w:val="18"/>
                <w:szCs w:val="18"/>
              </w:rPr>
              <w:t xml:space="preserve"> elde ederek salçaya işler.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A53" w:rsidRPr="002E3BB2" w:rsidRDefault="004A2A53" w:rsidP="004A2A53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Salçada dolum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4A2A53" w:rsidRPr="002E3BB2" w:rsidRDefault="00973C36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B5</w:t>
            </w:r>
            <w:r w:rsidR="00C91949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4A2A53" w:rsidRPr="002E3BB2" w:rsidRDefault="002E3BB2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E3BB2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4A2A53" w:rsidRPr="002E3BB2" w:rsidRDefault="004A2A53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A2A5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4A2A53" w:rsidRPr="002E3BB2" w:rsidRDefault="002E3BB2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t>Hammaddeleri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A2A5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4A2A53" w:rsidRPr="002E3BB2" w:rsidRDefault="002E3BB2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Yardımcı maddeleri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A53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4A2A53" w:rsidRPr="008C5DDF" w:rsidRDefault="004A2A5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E3BB2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E3BB2" w:rsidRPr="002E3BB2" w:rsidRDefault="002E3BB2" w:rsidP="002E3BB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bCs/>
                <w:sz w:val="18"/>
                <w:szCs w:val="18"/>
              </w:rPr>
              <w:t>Endüstriyel üretim tekniğine uygun olarak ketçap üretimi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3BB2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2E3BB2" w:rsidRPr="008C5DDF" w:rsidRDefault="002E3BB2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E3BB2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B2" w:rsidRPr="002E3BB2" w:rsidRDefault="002E3BB2" w:rsidP="002E3BB2">
            <w:pPr>
              <w:spacing w:after="18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3BB2">
              <w:rPr>
                <w:rFonts w:asciiTheme="minorHAnsi" w:hAnsiTheme="minorHAnsi" w:cstheme="minorHAnsi"/>
                <w:bCs/>
                <w:sz w:val="18"/>
                <w:szCs w:val="18"/>
              </w:rPr>
              <w:t>Endüstriyel üretim tekniğine uygun olarak domates sosu üretimi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BB2" w:rsidRPr="008C5DDF" w:rsidRDefault="002E3BB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E3BB2" w:rsidRPr="008C5DDF" w:rsidRDefault="002E3BB2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E3BB2" w:rsidRPr="008C5DDF" w:rsidTr="00C91949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</w:tcPr>
          <w:p w:rsidR="002E3BB2" w:rsidRPr="002E3BB2" w:rsidRDefault="00973C36" w:rsidP="002E3BB2">
            <w:pPr>
              <w:spacing w:after="18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B6</w:t>
            </w:r>
            <w:r w:rsidR="00C91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2E3BB2" w:rsidRPr="002E3BB2" w:rsidRDefault="002E3BB2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E3BB2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2E3BB2" w:rsidRPr="002E3BB2" w:rsidRDefault="002E3BB2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sebze ve meyveleri yıkar.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sebze ve meyveleri ayıklar ve sınıflandırır.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sebze ve meyvelerde kabuk soyar ve çekirdek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sebze ve meyvelerde </w:t>
            </w:r>
            <w:proofErr w:type="spellStart"/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daneleme</w:t>
            </w:r>
            <w:proofErr w:type="spellEnd"/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, uç kesme ve doğrama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sebze ve meyvelerde haşlama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dolgu sıvısı ve konserve kaplarını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kaplara doldurma ve hava çıkarma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konserve kaplarını kapatır.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konservelerde sterilizasyon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konservelerde pastörizasyon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E3A28" w:rsidRPr="008C5DDF" w:rsidTr="001A7E3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E3A28" w:rsidRPr="00BE3A28" w:rsidRDefault="00BE3A28" w:rsidP="00BE3A28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3A28">
              <w:rPr>
                <w:rFonts w:asciiTheme="minorHAnsi" w:hAnsiTheme="minorHAnsi" w:cstheme="minorHAnsi"/>
                <w:sz w:val="18"/>
                <w:szCs w:val="18"/>
              </w:rPr>
              <w:t>Isıl işlem sonrası ürün kalitesini koruyacak şartlarda depolama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A28" w:rsidRDefault="00973C3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E3A28" w:rsidRPr="008C5DDF" w:rsidRDefault="00BE3A28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C91949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2E3BB2" w:rsidRDefault="002E3BB2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E3BB2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C91949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821" w:rsidRPr="00C91949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91949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C77821" w:rsidRPr="00C91949" w:rsidRDefault="00C91949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C91949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C77821" w:rsidRPr="00C91949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p w:rsidR="00E26EF7" w:rsidRPr="008C5DDF" w:rsidRDefault="00E26EF7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lastRenderedPageBreak/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Pişirme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SALÇA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Domates veya Biber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ve Koruyucu Maddeler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REÇEL VE MARMELAT ve KONSERVE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Herhangi Bir Sebze Meyve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Katkı ve Koruyucular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 / Tuz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KETÇAP 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Domates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Tuz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Baharatlar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Sirke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Soğan ve Sarımsak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 ve Koruyucular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60AA6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8C5DDF" w:rsidRDefault="00860AA6" w:rsidP="00DF757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26EF7" w:rsidP="00E56E1A">
      <w:pPr>
        <w:spacing w:before="240" w:after="0" w:line="240" w:lineRule="auto"/>
        <w:rPr>
          <w:b/>
          <w:sz w:val="18"/>
          <w:szCs w:val="18"/>
        </w:rPr>
      </w:pP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5D" w:rsidRDefault="0072465D" w:rsidP="007366BE">
      <w:pPr>
        <w:spacing w:after="0" w:line="240" w:lineRule="auto"/>
      </w:pPr>
      <w:r>
        <w:separator/>
      </w:r>
    </w:p>
  </w:endnote>
  <w:endnote w:type="continuationSeparator" w:id="0">
    <w:p w:rsidR="0072465D" w:rsidRDefault="0072465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5D" w:rsidRDefault="0072465D" w:rsidP="007366BE">
      <w:pPr>
        <w:spacing w:after="0" w:line="240" w:lineRule="auto"/>
      </w:pPr>
      <w:r>
        <w:separator/>
      </w:r>
    </w:p>
  </w:footnote>
  <w:footnote w:type="continuationSeparator" w:id="0">
    <w:p w:rsidR="0072465D" w:rsidRDefault="0072465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C91949" w:rsidP="00C91949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F60003C" wp14:editId="50F5E532">
          <wp:simplePos x="0" y="0"/>
          <wp:positionH relativeFrom="column">
            <wp:posOffset>-67056</wp:posOffset>
          </wp:positionH>
          <wp:positionV relativeFrom="paragraph">
            <wp:posOffset>52451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C91949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C91949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C91949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F23557" w:rsidP="00C91949">
    <w:pPr>
      <w:pStyle w:val="AralkYok"/>
      <w:jc w:val="center"/>
      <w:rPr>
        <w:b/>
        <w:sz w:val="20"/>
      </w:rPr>
    </w:pPr>
    <w:r>
      <w:rPr>
        <w:b/>
        <w:sz w:val="20"/>
      </w:rPr>
      <w:t>SEBZE VE MEYVE</w:t>
    </w:r>
    <w:r w:rsidR="00860AA6">
      <w:rPr>
        <w:b/>
        <w:sz w:val="20"/>
      </w:rPr>
      <w:t xml:space="preserve"> İŞLEME DALI</w:t>
    </w:r>
  </w:p>
  <w:p w:rsidR="00860AA6" w:rsidRDefault="00BE3A28" w:rsidP="00C91949">
    <w:pPr>
      <w:pStyle w:val="AralkYok"/>
      <w:jc w:val="center"/>
      <w:rPr>
        <w:b/>
        <w:sz w:val="20"/>
      </w:rPr>
    </w:pPr>
    <w:r>
      <w:rPr>
        <w:b/>
        <w:sz w:val="20"/>
      </w:rPr>
      <w:t>(Ustalık</w:t>
    </w:r>
    <w:r w:rsidR="00860AA6">
      <w:rPr>
        <w:b/>
        <w:sz w:val="20"/>
      </w:rPr>
      <w:t xml:space="preserve"> Beceri </w:t>
    </w:r>
    <w:r w:rsidR="00860AA6"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30190"/>
    <w:multiLevelType w:val="hybridMultilevel"/>
    <w:tmpl w:val="FE721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54386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D6DD7"/>
    <w:rsid w:val="000E1B43"/>
    <w:rsid w:val="000E3BCA"/>
    <w:rsid w:val="000E4BEE"/>
    <w:rsid w:val="000E54A8"/>
    <w:rsid w:val="000E7B31"/>
    <w:rsid w:val="000E7D33"/>
    <w:rsid w:val="000E7D38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3BB2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18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2D4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192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2A53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4F53E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0EEA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00DB"/>
    <w:rsid w:val="0071139A"/>
    <w:rsid w:val="00712EEC"/>
    <w:rsid w:val="00717DE8"/>
    <w:rsid w:val="00720CFF"/>
    <w:rsid w:val="007232BF"/>
    <w:rsid w:val="00723D7C"/>
    <w:rsid w:val="0072465D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450B"/>
    <w:rsid w:val="0075698E"/>
    <w:rsid w:val="00757295"/>
    <w:rsid w:val="00760E84"/>
    <w:rsid w:val="00761A48"/>
    <w:rsid w:val="0076205A"/>
    <w:rsid w:val="00762EB4"/>
    <w:rsid w:val="0076435D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1864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276A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0C7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3C36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023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4D8D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67E25"/>
    <w:rsid w:val="00B71969"/>
    <w:rsid w:val="00B74140"/>
    <w:rsid w:val="00B77246"/>
    <w:rsid w:val="00B81AEA"/>
    <w:rsid w:val="00B82042"/>
    <w:rsid w:val="00B8263F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3A28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1949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27BDE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96E48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1F1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557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67B3C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67B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67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2022-01-20T15:27:00Z</dcterms:created>
  <dcterms:modified xsi:type="dcterms:W3CDTF">2022-01-24T08:15:00Z</dcterms:modified>
</cp:coreProperties>
</file>